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7DEC9" w14:textId="77777777" w:rsidR="008A2246" w:rsidRDefault="008A2246" w:rsidP="008A2246">
      <w:pPr>
        <w:pStyle w:val="BodyText"/>
        <w:rPr>
          <w:rFonts w:asciiTheme="minorHAnsi" w:hAnsiTheme="minorHAnsi" w:cstheme="minorHAnsi"/>
          <w:color w:val="auto"/>
          <w:sz w:val="20"/>
        </w:rPr>
      </w:pPr>
      <w:bookmarkStart w:id="0" w:name="_Toc383343500"/>
      <w:bookmarkStart w:id="1" w:name="_Toc384799064"/>
    </w:p>
    <w:p w14:paraId="00FB816E" w14:textId="71B3284A" w:rsidR="008A2246" w:rsidRPr="00AA61BE" w:rsidRDefault="008A2246" w:rsidP="008A2246">
      <w:pPr>
        <w:pStyle w:val="BodyText"/>
        <w:shd w:val="pct10" w:color="auto" w:fill="auto"/>
        <w:jc w:val="center"/>
        <w:rPr>
          <w:rFonts w:asciiTheme="minorHAnsi" w:hAnsiTheme="minorHAnsi" w:cstheme="minorHAnsi"/>
          <w:color w:val="365F91" w:themeColor="accent1" w:themeShade="BF"/>
          <w:sz w:val="32"/>
          <w:szCs w:val="32"/>
          <w:u w:val="single"/>
        </w:rPr>
      </w:pPr>
      <w:r w:rsidRPr="00AA61BE">
        <w:rPr>
          <w:rFonts w:asciiTheme="minorHAnsi" w:hAnsiTheme="minorHAnsi" w:cstheme="minorHAnsi"/>
          <w:color w:val="365F91" w:themeColor="accent1" w:themeShade="BF"/>
          <w:sz w:val="32"/>
          <w:szCs w:val="32"/>
          <w:u w:val="single"/>
        </w:rPr>
        <w:t xml:space="preserve">APPENDIX </w:t>
      </w:r>
      <w:r w:rsidR="006F5BA0">
        <w:rPr>
          <w:rFonts w:asciiTheme="minorHAnsi" w:hAnsiTheme="minorHAnsi" w:cstheme="minorHAnsi"/>
          <w:color w:val="365F91" w:themeColor="accent1" w:themeShade="BF"/>
          <w:sz w:val="32"/>
          <w:szCs w:val="32"/>
          <w:u w:val="single"/>
        </w:rPr>
        <w:t>3</w:t>
      </w:r>
    </w:p>
    <w:p w14:paraId="462EC704" w14:textId="5E6176EB" w:rsidR="008E5157" w:rsidRDefault="006F5BA0" w:rsidP="008A2246">
      <w:pPr>
        <w:pStyle w:val="BodyText"/>
        <w:shd w:val="pct10" w:color="auto" w:fill="auto"/>
        <w:jc w:val="center"/>
        <w:rPr>
          <w:rFonts w:asciiTheme="minorHAnsi" w:hAnsiTheme="minorHAnsi" w:cstheme="minorHAnsi"/>
          <w:color w:val="365F91" w:themeColor="accent1" w:themeShade="BF"/>
          <w:sz w:val="32"/>
          <w:szCs w:val="32"/>
        </w:rPr>
      </w:pPr>
      <w:r w:rsidRPr="006F5BA0">
        <w:rPr>
          <w:rFonts w:asciiTheme="minorHAnsi" w:hAnsiTheme="minorHAnsi" w:cstheme="minorHAnsi"/>
          <w:color w:val="365F91" w:themeColor="accent1" w:themeShade="BF"/>
          <w:sz w:val="32"/>
          <w:szCs w:val="32"/>
        </w:rPr>
        <w:t>Reasonable Accommodation Language for Online ATS</w:t>
      </w:r>
    </w:p>
    <w:p w14:paraId="5747538B" w14:textId="628A047C" w:rsidR="00733EC0" w:rsidRPr="00AA61BE" w:rsidRDefault="00733EC0" w:rsidP="008A2246">
      <w:pPr>
        <w:pStyle w:val="BodyText"/>
        <w:shd w:val="pct10" w:color="auto" w:fill="auto"/>
        <w:jc w:val="center"/>
        <w:rPr>
          <w:rFonts w:asciiTheme="minorHAnsi" w:hAnsiTheme="minorHAnsi" w:cstheme="minorHAnsi"/>
          <w:color w:val="365F91" w:themeColor="accent1" w:themeShade="BF"/>
          <w:szCs w:val="24"/>
        </w:rPr>
      </w:pPr>
      <w:r>
        <w:rPr>
          <w:rFonts w:asciiTheme="minorHAnsi" w:hAnsiTheme="minorHAnsi" w:cstheme="minorHAnsi"/>
          <w:color w:val="365F91" w:themeColor="accent1" w:themeShade="BF"/>
          <w:szCs w:val="24"/>
        </w:rPr>
        <w:t xml:space="preserve">41 </w:t>
      </w:r>
      <w:r w:rsidRPr="00733EC0">
        <w:rPr>
          <w:rFonts w:asciiTheme="minorHAnsi" w:hAnsiTheme="minorHAnsi" w:cstheme="minorHAnsi"/>
          <w:color w:val="365F91" w:themeColor="accent1" w:themeShade="BF"/>
          <w:szCs w:val="24"/>
        </w:rPr>
        <w:t>CFR Appendix-B-to-Part-60-741</w:t>
      </w:r>
      <w:r>
        <w:rPr>
          <w:rFonts w:asciiTheme="minorHAnsi" w:hAnsiTheme="minorHAnsi" w:cstheme="minorHAnsi"/>
          <w:color w:val="365F91" w:themeColor="accent1" w:themeShade="BF"/>
          <w:szCs w:val="24"/>
        </w:rPr>
        <w:t>(</w:t>
      </w:r>
      <w:r w:rsidRPr="00733EC0">
        <w:rPr>
          <w:rFonts w:asciiTheme="minorHAnsi" w:hAnsiTheme="minorHAnsi" w:cstheme="minorHAnsi"/>
          <w:color w:val="365F91" w:themeColor="accent1" w:themeShade="BF"/>
          <w:szCs w:val="24"/>
        </w:rPr>
        <w:t>10</w:t>
      </w:r>
      <w:r>
        <w:rPr>
          <w:rFonts w:asciiTheme="minorHAnsi" w:hAnsiTheme="minorHAnsi" w:cstheme="minorHAnsi"/>
          <w:color w:val="365F91" w:themeColor="accent1" w:themeShade="BF"/>
          <w:szCs w:val="24"/>
        </w:rPr>
        <w:t>)</w:t>
      </w:r>
    </w:p>
    <w:bookmarkEnd w:id="0"/>
    <w:bookmarkEnd w:id="1"/>
    <w:p w14:paraId="7641E92F" w14:textId="77777777" w:rsidR="00090F78" w:rsidRDefault="00090F78">
      <w:pPr>
        <w:pStyle w:val="BodyText"/>
        <w:jc w:val="center"/>
        <w:rPr>
          <w:rFonts w:asciiTheme="minorHAnsi" w:hAnsiTheme="minorHAnsi" w:cstheme="minorHAnsi"/>
          <w:color w:val="auto"/>
          <w:szCs w:val="24"/>
        </w:rPr>
      </w:pPr>
    </w:p>
    <w:p w14:paraId="2E87BA9B" w14:textId="1666867B" w:rsidR="008E5157" w:rsidRPr="00AA61BE" w:rsidRDefault="00090F78">
      <w:pPr>
        <w:pStyle w:val="BodyText"/>
        <w:jc w:val="center"/>
        <w:rPr>
          <w:rFonts w:asciiTheme="minorHAnsi" w:hAnsiTheme="minorHAnsi" w:cstheme="minorHAnsi"/>
          <w:color w:val="auto"/>
          <w:szCs w:val="24"/>
        </w:rPr>
      </w:pPr>
      <w:r w:rsidRPr="00AA61BE">
        <w:rPr>
          <w:rFonts w:asciiTheme="minorHAnsi" w:hAnsiTheme="minorHAnsi" w:cstheme="minorHAnsi"/>
          <w:noProof/>
          <w:color w:val="595959" w:themeColor="text1" w:themeTint="A6"/>
          <w:sz w:val="20"/>
        </w:rPr>
        <mc:AlternateContent>
          <mc:Choice Requires="wps">
            <w:drawing>
              <wp:anchor distT="0" distB="0" distL="114300" distR="114300" simplePos="0" relativeHeight="251668480" behindDoc="0" locked="0" layoutInCell="1" allowOverlap="1" wp14:anchorId="36BCB542" wp14:editId="00827D06">
                <wp:simplePos x="0" y="0"/>
                <wp:positionH relativeFrom="margin">
                  <wp:posOffset>0</wp:posOffset>
                </wp:positionH>
                <wp:positionV relativeFrom="paragraph">
                  <wp:posOffset>0</wp:posOffset>
                </wp:positionV>
                <wp:extent cx="6858000" cy="55718"/>
                <wp:effectExtent l="0" t="0" r="0" b="1905"/>
                <wp:wrapNone/>
                <wp:docPr id="3"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858000" cy="55718"/>
                        </a:xfrm>
                        <a:prstGeom prst="rect">
                          <a:avLst/>
                        </a:prstGeom>
                        <a:solidFill>
                          <a:srgbClr val="D9303D"/>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B483097" id="Rectangle 156" o:spid="_x0000_s1026" style="position:absolute;margin-left:0;margin-top:0;width:540pt;height:4.4p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" fillcolor="#d9303d" stroked="f" strokecolor="black [0]" strokeweight="2pt">
                <v:shadow color="black [0]"/>
                <v:textbox inset="2.88pt,2.88pt,2.88pt,2.88pt"/>
                <w10:wrap anchorx="margin"/>
              </v:rect>
            </w:pict>
          </mc:Fallback>
        </mc:AlternateContent>
      </w:r>
    </w:p>
    <w:p w14:paraId="2C45FEA2" w14:textId="427F33A9" w:rsidR="006F5BA0" w:rsidRPr="006F5BA0" w:rsidRDefault="006F5BA0" w:rsidP="006F5BA0">
      <w:pPr>
        <w:pStyle w:val="BodyText"/>
        <w:rPr>
          <w:rFonts w:asciiTheme="minorHAnsi" w:hAnsiTheme="minorHAnsi" w:cstheme="minorHAnsi"/>
          <w:i/>
          <w:iCs/>
          <w:color w:val="auto"/>
          <w:sz w:val="20"/>
        </w:rPr>
      </w:pPr>
      <w:r w:rsidRPr="006F5BA0">
        <w:rPr>
          <w:rFonts w:asciiTheme="minorHAnsi" w:hAnsiTheme="minorHAnsi" w:cstheme="minorHAnsi"/>
          <w:i/>
          <w:iCs/>
          <w:color w:val="auto"/>
          <w:sz w:val="20"/>
        </w:rPr>
        <w:t>In order to ensure that contractors are providing equal opportunity to qualified individuals with disabilities, the OFCCP strongly recommends that notices are included on company websites acknowledging the level of accessibility of the online application system and offering reasonable accommodations where needed.</w:t>
      </w:r>
    </w:p>
    <w:p w14:paraId="14464606" w14:textId="7F324B39" w:rsidR="006F5BA0" w:rsidRPr="006F5BA0" w:rsidRDefault="006F5BA0" w:rsidP="006F5BA0">
      <w:pPr>
        <w:pStyle w:val="BodyText"/>
        <w:rPr>
          <w:rFonts w:asciiTheme="minorHAnsi" w:hAnsiTheme="minorHAnsi" w:cstheme="minorHAnsi"/>
          <w:i/>
          <w:iCs/>
          <w:color w:val="auto"/>
          <w:sz w:val="20"/>
        </w:rPr>
      </w:pPr>
    </w:p>
    <w:p w14:paraId="60BAB21F" w14:textId="5729D752" w:rsidR="00AA61BE" w:rsidRDefault="006F5BA0" w:rsidP="006F5BA0">
      <w:pPr>
        <w:pStyle w:val="BodyText"/>
        <w:jc w:val="left"/>
        <w:rPr>
          <w:rFonts w:asciiTheme="minorHAnsi" w:hAnsiTheme="minorHAnsi" w:cstheme="minorHAnsi"/>
          <w:i/>
          <w:iCs/>
          <w:color w:val="auto"/>
          <w:sz w:val="20"/>
        </w:rPr>
      </w:pPr>
      <w:r w:rsidRPr="006F5BA0">
        <w:rPr>
          <w:rFonts w:asciiTheme="minorHAnsi" w:hAnsiTheme="minorHAnsi" w:cstheme="minorHAnsi"/>
          <w:i/>
          <w:iCs/>
          <w:color w:val="auto"/>
          <w:sz w:val="20"/>
        </w:rPr>
        <w:t xml:space="preserve">“Section 503 and its implementing regulations at 41 CFR Part 60-741, and </w:t>
      </w:r>
      <w:proofErr w:type="spellStart"/>
      <w:r w:rsidRPr="006F5BA0">
        <w:rPr>
          <w:rFonts w:asciiTheme="minorHAnsi" w:hAnsiTheme="minorHAnsi" w:cstheme="minorHAnsi"/>
          <w:i/>
          <w:iCs/>
          <w:color w:val="auto"/>
          <w:sz w:val="20"/>
        </w:rPr>
        <w:t>VEVRAA</w:t>
      </w:r>
      <w:proofErr w:type="spellEnd"/>
      <w:r w:rsidRPr="006F5BA0">
        <w:rPr>
          <w:rFonts w:asciiTheme="minorHAnsi" w:hAnsiTheme="minorHAnsi" w:cstheme="minorHAnsi"/>
          <w:i/>
          <w:iCs/>
          <w:color w:val="auto"/>
          <w:sz w:val="20"/>
        </w:rPr>
        <w:t xml:space="preserve"> and its implementing regulations at Part 60-300, require that contractors provide equal opportunity to qualified individuals with disabilities and disabled veterans. In addition, under 60-741.5 and 60-300.5, the contractor agrees to take affirmative action to employ and advance these individuals, including, but not limited to, ‘recruitment, advertising, and job application procedures.’ These job application procedures include online application systems.”</w:t>
      </w:r>
    </w:p>
    <w:p w14:paraId="0DB1ECA8" w14:textId="263E8200" w:rsidR="006F5BA0" w:rsidRDefault="006F5BA0" w:rsidP="006F5BA0">
      <w:pPr>
        <w:pStyle w:val="BodyText"/>
        <w:jc w:val="left"/>
        <w:rPr>
          <w:rFonts w:asciiTheme="minorHAnsi" w:hAnsiTheme="minorHAnsi" w:cstheme="minorHAnsi"/>
          <w:i/>
          <w:iCs/>
          <w:color w:val="auto"/>
          <w:sz w:val="20"/>
        </w:rPr>
      </w:pPr>
      <w:r w:rsidRPr="00AA61BE">
        <w:rPr>
          <w:rFonts w:asciiTheme="minorHAnsi" w:hAnsiTheme="minorHAnsi" w:cstheme="minorHAnsi"/>
          <w:noProof/>
          <w:color w:val="595959" w:themeColor="text1" w:themeTint="A6"/>
          <w:sz w:val="20"/>
        </w:rPr>
        <mc:AlternateContent>
          <mc:Choice Requires="wps">
            <w:drawing>
              <wp:anchor distT="0" distB="0" distL="114300" distR="114300" simplePos="0" relativeHeight="251666432" behindDoc="0" locked="0" layoutInCell="1" allowOverlap="1" wp14:anchorId="50B34365" wp14:editId="75B2B358">
                <wp:simplePos x="0" y="0"/>
                <wp:positionH relativeFrom="margin">
                  <wp:align>right</wp:align>
                </wp:positionH>
                <wp:positionV relativeFrom="paragraph">
                  <wp:posOffset>125641</wp:posOffset>
                </wp:positionV>
                <wp:extent cx="6858000" cy="55718"/>
                <wp:effectExtent l="0" t="0" r="0" b="1905"/>
                <wp:wrapNone/>
                <wp:docPr id="2"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858000" cy="55718"/>
                        </a:xfrm>
                        <a:prstGeom prst="rect">
                          <a:avLst/>
                        </a:prstGeom>
                        <a:solidFill>
                          <a:srgbClr val="D9303D"/>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EAF0B3C" id="Rectangle 156" o:spid="_x0000_s1026" style="position:absolute;margin-left:488.8pt;margin-top:9.9pt;width:540pt;height:4.4pt;flip:y;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" fillcolor="#d9303d" stroked="f" strokecolor="black [0]" strokeweight="2pt">
                <v:shadow color="black [0]"/>
                <v:textbox inset="2.88pt,2.88pt,2.88pt,2.88pt"/>
                <w10:wrap anchorx="margin"/>
              </v:rect>
            </w:pict>
          </mc:Fallback>
        </mc:AlternateContent>
      </w:r>
    </w:p>
    <w:p w14:paraId="45170FA9" w14:textId="00EB3E7D" w:rsidR="006F5BA0" w:rsidRDefault="006F5BA0" w:rsidP="006F5BA0">
      <w:pPr>
        <w:pStyle w:val="BodyText"/>
        <w:jc w:val="left"/>
        <w:rPr>
          <w:rFonts w:asciiTheme="minorHAnsi" w:hAnsiTheme="minorHAnsi" w:cstheme="minorHAnsi"/>
          <w:i/>
          <w:iCs/>
          <w:color w:val="auto"/>
          <w:sz w:val="20"/>
        </w:rPr>
      </w:pPr>
    </w:p>
    <w:p w14:paraId="5BC90345" w14:textId="30F1F9E1" w:rsidR="006F5BA0" w:rsidRPr="006F5BA0" w:rsidRDefault="006F5BA0" w:rsidP="006F5BA0">
      <w:pPr>
        <w:pStyle w:val="BodyText"/>
        <w:jc w:val="left"/>
        <w:rPr>
          <w:rFonts w:asciiTheme="minorHAnsi" w:hAnsiTheme="minorHAnsi" w:cstheme="minorHAnsi"/>
          <w:b/>
          <w:bCs/>
          <w:color w:val="auto"/>
          <w:sz w:val="22"/>
          <w:szCs w:val="22"/>
        </w:rPr>
      </w:pPr>
      <w:r w:rsidRPr="006F5BA0">
        <w:rPr>
          <w:rFonts w:asciiTheme="minorHAnsi" w:hAnsiTheme="minorHAnsi" w:cstheme="minorHAnsi"/>
          <w:b/>
          <w:bCs/>
          <w:color w:val="auto"/>
          <w:sz w:val="22"/>
          <w:szCs w:val="22"/>
        </w:rPr>
        <w:t>Many variations of the following sample</w:t>
      </w:r>
      <w:r w:rsidR="00733EC0">
        <w:rPr>
          <w:rFonts w:asciiTheme="minorHAnsi" w:hAnsiTheme="minorHAnsi" w:cstheme="minorHAnsi"/>
          <w:b/>
          <w:bCs/>
          <w:color w:val="auto"/>
          <w:sz w:val="22"/>
          <w:szCs w:val="22"/>
        </w:rPr>
        <w:t xml:space="preserve">s </w:t>
      </w:r>
      <w:r w:rsidRPr="006F5BA0">
        <w:rPr>
          <w:rFonts w:asciiTheme="minorHAnsi" w:hAnsiTheme="minorHAnsi" w:cstheme="minorHAnsi"/>
          <w:b/>
          <w:bCs/>
          <w:color w:val="auto"/>
          <w:sz w:val="22"/>
          <w:szCs w:val="22"/>
        </w:rPr>
        <w:t>may be used, including, but not limited to:</w:t>
      </w:r>
    </w:p>
    <w:p w14:paraId="052A16A3" w14:textId="77777777" w:rsidR="006F5BA0" w:rsidRPr="006F5BA0" w:rsidRDefault="006F5BA0" w:rsidP="006F5BA0">
      <w:pPr>
        <w:pStyle w:val="BodyText"/>
        <w:rPr>
          <w:rFonts w:asciiTheme="minorHAnsi" w:hAnsiTheme="minorHAnsi" w:cstheme="minorHAnsi"/>
          <w:color w:val="auto"/>
          <w:sz w:val="18"/>
          <w:szCs w:val="18"/>
        </w:rPr>
      </w:pPr>
    </w:p>
    <w:p w14:paraId="09DA5D1E" w14:textId="77777777" w:rsidR="00733EC0" w:rsidRPr="006F5BA0" w:rsidRDefault="00733EC0" w:rsidP="00733EC0">
      <w:pPr>
        <w:pStyle w:val="BodyText"/>
        <w:numPr>
          <w:ilvl w:val="0"/>
          <w:numId w:val="1"/>
        </w:numPr>
        <w:jc w:val="left"/>
        <w:rPr>
          <w:rFonts w:asciiTheme="minorHAnsi" w:hAnsiTheme="minorHAnsi" w:cstheme="minorHAnsi"/>
          <w:color w:val="auto"/>
          <w:sz w:val="18"/>
          <w:szCs w:val="18"/>
        </w:rPr>
      </w:pPr>
      <w:r>
        <w:rPr>
          <w:rFonts w:asciiTheme="minorHAnsi" w:hAnsiTheme="minorHAnsi" w:cstheme="minorHAnsi"/>
          <w:color w:val="auto"/>
          <w:sz w:val="18"/>
          <w:szCs w:val="18"/>
        </w:rPr>
        <w:t>If you are a qualified applicant with a disability in need of an accommodation to complete the application process, please contact us at _____. EOE Disability/Veteran.</w:t>
      </w:r>
    </w:p>
    <w:p w14:paraId="3742699C" w14:textId="77777777" w:rsidR="00733EC0" w:rsidRDefault="00733EC0" w:rsidP="00733EC0">
      <w:pPr>
        <w:pStyle w:val="BodyText"/>
        <w:rPr>
          <w:rFonts w:asciiTheme="minorHAnsi" w:hAnsiTheme="minorHAnsi" w:cstheme="minorHAnsi"/>
          <w:color w:val="auto"/>
          <w:sz w:val="18"/>
          <w:szCs w:val="18"/>
        </w:rPr>
      </w:pPr>
    </w:p>
    <w:p w14:paraId="51BAB5A7" w14:textId="0B22206B" w:rsidR="006F5BA0" w:rsidRPr="00733EC0" w:rsidRDefault="006F5BA0" w:rsidP="00733EC0">
      <w:pPr>
        <w:pStyle w:val="BodyText"/>
        <w:numPr>
          <w:ilvl w:val="0"/>
          <w:numId w:val="1"/>
        </w:numPr>
        <w:rPr>
          <w:rFonts w:asciiTheme="minorHAnsi" w:hAnsiTheme="minorHAnsi" w:cstheme="minorHAnsi"/>
          <w:color w:val="auto"/>
          <w:sz w:val="18"/>
          <w:szCs w:val="18"/>
        </w:rPr>
      </w:pPr>
      <w:r w:rsidRPr="006F5BA0">
        <w:rPr>
          <w:rFonts w:asciiTheme="minorHAnsi" w:hAnsiTheme="minorHAnsi" w:cstheme="minorHAnsi"/>
          <w:color w:val="auto"/>
          <w:sz w:val="18"/>
          <w:szCs w:val="18"/>
        </w:rPr>
        <w:t>C</w:t>
      </w:r>
      <w:r w:rsidRPr="00733EC0">
        <w:rPr>
          <w:rFonts w:asciiTheme="minorHAnsi" w:hAnsiTheme="minorHAnsi" w:cstheme="minorHAnsi"/>
          <w:color w:val="auto"/>
          <w:sz w:val="18"/>
          <w:szCs w:val="18"/>
        </w:rPr>
        <w:t xml:space="preserve">OMPANY NAME is an </w:t>
      </w:r>
      <w:r w:rsidR="00CA0353" w:rsidRPr="00733EC0">
        <w:rPr>
          <w:rFonts w:asciiTheme="minorHAnsi" w:hAnsiTheme="minorHAnsi" w:cstheme="minorHAnsi"/>
          <w:color w:val="auto"/>
          <w:sz w:val="18"/>
          <w:szCs w:val="18"/>
        </w:rPr>
        <w:t>e</w:t>
      </w:r>
      <w:r w:rsidRPr="00733EC0">
        <w:rPr>
          <w:rFonts w:asciiTheme="minorHAnsi" w:hAnsiTheme="minorHAnsi" w:cstheme="minorHAnsi"/>
          <w:color w:val="auto"/>
          <w:sz w:val="18"/>
          <w:szCs w:val="18"/>
        </w:rPr>
        <w:t xml:space="preserve">qual </w:t>
      </w:r>
      <w:r w:rsidR="00CA0353" w:rsidRPr="00733EC0">
        <w:rPr>
          <w:rFonts w:asciiTheme="minorHAnsi" w:hAnsiTheme="minorHAnsi" w:cstheme="minorHAnsi"/>
          <w:color w:val="auto"/>
          <w:sz w:val="18"/>
          <w:szCs w:val="18"/>
        </w:rPr>
        <w:t>o</w:t>
      </w:r>
      <w:r w:rsidRPr="00733EC0">
        <w:rPr>
          <w:rFonts w:asciiTheme="minorHAnsi" w:hAnsiTheme="minorHAnsi" w:cstheme="minorHAnsi"/>
          <w:color w:val="auto"/>
          <w:sz w:val="18"/>
          <w:szCs w:val="18"/>
        </w:rPr>
        <w:t xml:space="preserve">pportunity </w:t>
      </w:r>
      <w:r w:rsidR="00CA0353" w:rsidRPr="00733EC0">
        <w:rPr>
          <w:rFonts w:asciiTheme="minorHAnsi" w:hAnsiTheme="minorHAnsi" w:cstheme="minorHAnsi"/>
          <w:color w:val="auto"/>
          <w:sz w:val="18"/>
          <w:szCs w:val="18"/>
        </w:rPr>
        <w:t>e</w:t>
      </w:r>
      <w:r w:rsidRPr="00733EC0">
        <w:rPr>
          <w:rFonts w:asciiTheme="minorHAnsi" w:hAnsiTheme="minorHAnsi" w:cstheme="minorHAnsi"/>
          <w:color w:val="auto"/>
          <w:sz w:val="18"/>
          <w:szCs w:val="18"/>
        </w:rPr>
        <w:t>mployer, and as such affirms the right of every person to participate in all aspects of employment without regard to race, religion, color, national origin, citizenship, sex, age, veteran status, disability, genetic information, or any other protected characteristic. If you are interested in applying for employment and need special assistance or an accommodation to apply for a posted position, contact our Human Resources department via phone at ___ - ____ or email at ___ @ ____.</w:t>
      </w:r>
    </w:p>
    <w:p w14:paraId="74783486" w14:textId="77777777" w:rsidR="006F5BA0" w:rsidRDefault="006F5BA0" w:rsidP="006F5BA0">
      <w:pPr>
        <w:pStyle w:val="BodyText"/>
        <w:rPr>
          <w:rFonts w:asciiTheme="minorHAnsi" w:hAnsiTheme="minorHAnsi" w:cstheme="minorHAnsi"/>
          <w:color w:val="auto"/>
          <w:sz w:val="18"/>
          <w:szCs w:val="18"/>
        </w:rPr>
      </w:pPr>
    </w:p>
    <w:p w14:paraId="75B4932E" w14:textId="77777777" w:rsidR="00733EC0" w:rsidRPr="006F5BA0" w:rsidRDefault="00733EC0" w:rsidP="00733EC0">
      <w:pPr>
        <w:pStyle w:val="BodyText"/>
        <w:numPr>
          <w:ilvl w:val="0"/>
          <w:numId w:val="1"/>
        </w:numPr>
        <w:rPr>
          <w:rFonts w:asciiTheme="minorHAnsi" w:hAnsiTheme="minorHAnsi" w:cstheme="minorHAnsi"/>
          <w:color w:val="auto"/>
          <w:sz w:val="18"/>
          <w:szCs w:val="18"/>
        </w:rPr>
      </w:pPr>
      <w:r w:rsidRPr="006F5BA0">
        <w:rPr>
          <w:rFonts w:asciiTheme="minorHAnsi" w:hAnsiTheme="minorHAnsi" w:cstheme="minorHAnsi"/>
          <w:color w:val="auto"/>
          <w:sz w:val="18"/>
          <w:szCs w:val="18"/>
        </w:rPr>
        <w:t>COMPANY NAME is committed to providing a work environment that is free from unlawful discrimination and harassment in any form. COMPANY NAME will make reasonable accommodations for qualified individuals with disabilities unless doing so would result in an undue hardship.  If you are interested in applying for employment and feel you need a reasonable accommodation pursuant to the ADA, you are encouraged to contact us at _____.</w:t>
      </w:r>
    </w:p>
    <w:p w14:paraId="0AFC2D60" w14:textId="77777777" w:rsidR="006F5BA0" w:rsidRPr="006F5BA0" w:rsidRDefault="006F5BA0" w:rsidP="006F5BA0">
      <w:pPr>
        <w:pStyle w:val="BodyText"/>
        <w:rPr>
          <w:rFonts w:asciiTheme="minorHAnsi" w:hAnsiTheme="minorHAnsi" w:cstheme="minorHAnsi"/>
          <w:color w:val="auto"/>
          <w:sz w:val="18"/>
          <w:szCs w:val="18"/>
        </w:rPr>
      </w:pPr>
    </w:p>
    <w:p w14:paraId="25DD2415" w14:textId="04E2146F" w:rsidR="006F5BA0" w:rsidRPr="006F5BA0" w:rsidRDefault="006F5BA0" w:rsidP="006F5BA0">
      <w:pPr>
        <w:pStyle w:val="BodyText"/>
        <w:numPr>
          <w:ilvl w:val="0"/>
          <w:numId w:val="1"/>
        </w:numPr>
        <w:rPr>
          <w:rFonts w:asciiTheme="minorHAnsi" w:hAnsiTheme="minorHAnsi" w:cstheme="minorHAnsi"/>
          <w:color w:val="auto"/>
          <w:sz w:val="18"/>
          <w:szCs w:val="18"/>
        </w:rPr>
      </w:pPr>
      <w:r w:rsidRPr="006F5BA0">
        <w:rPr>
          <w:rFonts w:asciiTheme="minorHAnsi" w:hAnsiTheme="minorHAnsi" w:cstheme="minorHAnsi"/>
          <w:color w:val="auto"/>
          <w:sz w:val="18"/>
          <w:szCs w:val="18"/>
        </w:rPr>
        <w:t xml:space="preserve">COMPANY NAME is an equal opportunity employer and, as such, affirms in policy and practice to recruit, hire, train, and promote, in all job classifications, without regard to race, religion, color, national origin, citizenship, sex, age, veteran status, disability, genetic information, or any other protected characteristic. COMPANY NAME will not discriminate against persons because of their disability, including disabled veterans, and will make reasonable accommodations for known physical or mental limitations of qualified employees and applicants with disabilities.  If you are interested in applying and require special assistance or accommodations due to a disability, please contact our Human Resources department at ____. </w:t>
      </w:r>
    </w:p>
    <w:p w14:paraId="60700A3F" w14:textId="77777777" w:rsidR="00CA0353" w:rsidRPr="00733EC0" w:rsidRDefault="00CA0353" w:rsidP="00733EC0">
      <w:pPr>
        <w:rPr>
          <w:rFonts w:asciiTheme="minorHAnsi" w:hAnsiTheme="minorHAnsi" w:cstheme="minorHAnsi"/>
          <w:sz w:val="18"/>
          <w:szCs w:val="18"/>
        </w:rPr>
      </w:pPr>
    </w:p>
    <w:sectPr w:rsidR="00CA0353" w:rsidRPr="00733EC0" w:rsidSect="006F5BA0">
      <w:headerReference w:type="default" r:id="rId8"/>
      <w:footerReference w:type="default" r:id="rId9"/>
      <w:pgSz w:w="12240" w:h="15840" w:code="1"/>
      <w:pgMar w:top="720" w:right="720" w:bottom="720" w:left="720" w:header="720" w:footer="0" w:gutter="0"/>
      <w:pgBorders w:offsetFrom="page">
        <w:top w:val="single" w:sz="4" w:space="26" w:color="auto"/>
        <w:left w:val="single" w:sz="4" w:space="26" w:color="auto"/>
        <w:bottom w:val="single" w:sz="4" w:space="26" w:color="auto"/>
        <w:right w:val="single" w:sz="4" w:space="26"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6452F" w14:textId="77777777" w:rsidR="009A02CF" w:rsidRDefault="009A02CF">
      <w:r>
        <w:separator/>
      </w:r>
    </w:p>
  </w:endnote>
  <w:endnote w:type="continuationSeparator" w:id="0">
    <w:p w14:paraId="764A538E" w14:textId="77777777" w:rsidR="009A02CF" w:rsidRDefault="009A0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6582E" w14:textId="77777777" w:rsidR="00177A17" w:rsidRPr="00D24A87" w:rsidRDefault="00177A17" w:rsidP="00177A17">
    <w:pPr>
      <w:ind w:left="-900" w:right="-720"/>
      <w:rPr>
        <w:rFonts w:asciiTheme="minorHAnsi" w:hAnsiTheme="minorHAnsi" w:cstheme="minorHAnsi"/>
        <w:sz w:val="20"/>
        <w:szCs w:val="20"/>
      </w:rPr>
    </w:pPr>
    <w:r>
      <w:rPr>
        <w:rFonts w:asciiTheme="minorHAnsi" w:hAnsiTheme="minorHAnsi" w:cstheme="minorHAnsi"/>
        <w:sz w:val="20"/>
        <w:szCs w:val="20"/>
      </w:rPr>
      <w:t xml:space="preserve">          </w:t>
    </w:r>
    <w:r w:rsidRPr="00D24A87">
      <w:rPr>
        <w:rFonts w:asciiTheme="minorHAnsi" w:hAnsiTheme="minorHAnsi" w:cstheme="minorHAnsi"/>
        <w:sz w:val="20"/>
        <w:szCs w:val="20"/>
      </w:rPr>
      <w:t>© HR Works, Inc.</w:t>
    </w:r>
  </w:p>
  <w:p w14:paraId="5D15DAC2" w14:textId="77777777" w:rsidR="00177A17" w:rsidRDefault="00177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8968D" w14:textId="77777777" w:rsidR="009A02CF" w:rsidRDefault="009A02CF">
      <w:r>
        <w:separator/>
      </w:r>
    </w:p>
  </w:footnote>
  <w:footnote w:type="continuationSeparator" w:id="0">
    <w:p w14:paraId="01188F30" w14:textId="77777777" w:rsidR="009A02CF" w:rsidRDefault="009A0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C5AE0" w14:textId="2DC002DA" w:rsidR="008A2246" w:rsidRDefault="008A2246">
    <w:pPr>
      <w:pStyle w:val="Header"/>
    </w:pPr>
    <w:r>
      <w:rPr>
        <w:noProof/>
      </w:rPr>
      <w:drawing>
        <wp:anchor distT="0" distB="0" distL="114300" distR="114300" simplePos="0" relativeHeight="251658240" behindDoc="1" locked="0" layoutInCell="1" allowOverlap="1" wp14:anchorId="3A3A209D" wp14:editId="0F08DC32">
          <wp:simplePos x="0" y="0"/>
          <wp:positionH relativeFrom="column">
            <wp:posOffset>-100847</wp:posOffset>
          </wp:positionH>
          <wp:positionV relativeFrom="paragraph">
            <wp:posOffset>-95412</wp:posOffset>
          </wp:positionV>
          <wp:extent cx="945605" cy="435935"/>
          <wp:effectExtent l="0" t="0" r="6985" b="2540"/>
          <wp:wrapTight wrapText="bothSides">
            <wp:wrapPolygon edited="0">
              <wp:start x="0" y="0"/>
              <wp:lineTo x="0" y="20781"/>
              <wp:lineTo x="21324" y="20781"/>
              <wp:lineTo x="21324"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5605" cy="4359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E17D5"/>
    <w:multiLevelType w:val="hybridMultilevel"/>
    <w:tmpl w:val="1CDC8CEA"/>
    <w:lvl w:ilvl="0" w:tplc="3ACE5430">
      <w:start w:val="4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6885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13"/>
    <w:rsid w:val="00061BB4"/>
    <w:rsid w:val="00090F78"/>
    <w:rsid w:val="000A590F"/>
    <w:rsid w:val="001645D8"/>
    <w:rsid w:val="00177A17"/>
    <w:rsid w:val="001E247E"/>
    <w:rsid w:val="001F5EA9"/>
    <w:rsid w:val="00264C12"/>
    <w:rsid w:val="00270CA2"/>
    <w:rsid w:val="0029498E"/>
    <w:rsid w:val="002A67E3"/>
    <w:rsid w:val="002C2052"/>
    <w:rsid w:val="002C4B9D"/>
    <w:rsid w:val="002F05BC"/>
    <w:rsid w:val="00342FA3"/>
    <w:rsid w:val="00400059"/>
    <w:rsid w:val="00427188"/>
    <w:rsid w:val="004742F7"/>
    <w:rsid w:val="00485C9D"/>
    <w:rsid w:val="004A0CEA"/>
    <w:rsid w:val="004A788F"/>
    <w:rsid w:val="00572B39"/>
    <w:rsid w:val="00584278"/>
    <w:rsid w:val="005C6216"/>
    <w:rsid w:val="0065329E"/>
    <w:rsid w:val="0069391B"/>
    <w:rsid w:val="006C4222"/>
    <w:rsid w:val="006E74F5"/>
    <w:rsid w:val="006F5BA0"/>
    <w:rsid w:val="0073150D"/>
    <w:rsid w:val="00733EC0"/>
    <w:rsid w:val="00791138"/>
    <w:rsid w:val="007C4839"/>
    <w:rsid w:val="00844D04"/>
    <w:rsid w:val="008451FA"/>
    <w:rsid w:val="00863A28"/>
    <w:rsid w:val="008A1303"/>
    <w:rsid w:val="008A2246"/>
    <w:rsid w:val="008B31DB"/>
    <w:rsid w:val="008B3A77"/>
    <w:rsid w:val="008B7622"/>
    <w:rsid w:val="008D5893"/>
    <w:rsid w:val="008E5157"/>
    <w:rsid w:val="008E5BCA"/>
    <w:rsid w:val="008F1224"/>
    <w:rsid w:val="00903972"/>
    <w:rsid w:val="009273CC"/>
    <w:rsid w:val="00966BFE"/>
    <w:rsid w:val="009A02CF"/>
    <w:rsid w:val="009B5BF7"/>
    <w:rsid w:val="009C7964"/>
    <w:rsid w:val="009E26ED"/>
    <w:rsid w:val="00A13F1C"/>
    <w:rsid w:val="00A54F1C"/>
    <w:rsid w:val="00A63862"/>
    <w:rsid w:val="00A81C3F"/>
    <w:rsid w:val="00A83237"/>
    <w:rsid w:val="00A95439"/>
    <w:rsid w:val="00AA61BE"/>
    <w:rsid w:val="00AD2E42"/>
    <w:rsid w:val="00B831B2"/>
    <w:rsid w:val="00B97A51"/>
    <w:rsid w:val="00BF57E8"/>
    <w:rsid w:val="00C0495C"/>
    <w:rsid w:val="00C46149"/>
    <w:rsid w:val="00C55B5F"/>
    <w:rsid w:val="00CA0353"/>
    <w:rsid w:val="00CB3FAC"/>
    <w:rsid w:val="00CF0DA4"/>
    <w:rsid w:val="00D24A87"/>
    <w:rsid w:val="00D30810"/>
    <w:rsid w:val="00D63706"/>
    <w:rsid w:val="00DB1F89"/>
    <w:rsid w:val="00DF1B9D"/>
    <w:rsid w:val="00E21B13"/>
    <w:rsid w:val="00E64FE1"/>
    <w:rsid w:val="00EE42D2"/>
    <w:rsid w:val="00F70387"/>
    <w:rsid w:val="00F77323"/>
    <w:rsid w:val="00FD3C13"/>
    <w:rsid w:val="00FE2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5E5C8B5"/>
  <w15:docId w15:val="{59C68D3C-0FAB-44FA-886F-0EBD5770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line="480" w:lineRule="auto"/>
      <w:jc w:val="both"/>
    </w:pPr>
    <w:rPr>
      <w:rFonts w:ascii="Arial" w:hAnsi="Arial"/>
      <w:caps/>
      <w:sz w:val="22"/>
      <w:szCs w:val="20"/>
    </w:rPr>
  </w:style>
  <w:style w:type="paragraph" w:styleId="TOC2">
    <w:name w:val="toc 2"/>
    <w:basedOn w:val="Normal"/>
    <w:next w:val="Normal"/>
    <w:autoRedefine/>
    <w:semiHidden/>
    <w:pPr>
      <w:ind w:left="202"/>
    </w:pPr>
    <w:rPr>
      <w:rFonts w:ascii="Arial" w:hAnsi="Arial"/>
      <w:sz w:val="22"/>
      <w:szCs w:val="20"/>
    </w:rPr>
  </w:style>
  <w:style w:type="paragraph" w:styleId="BodyText">
    <w:name w:val="Body Text"/>
    <w:basedOn w:val="Normal"/>
    <w:link w:val="BodyTextChar"/>
    <w:pPr>
      <w:jc w:val="both"/>
    </w:pPr>
    <w:rPr>
      <w:color w:val="000000"/>
      <w:szCs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HTMLPreformatted">
    <w:name w:val="HTML Preformatted"/>
    <w:basedOn w:val="Normal"/>
    <w:rsid w:val="005C6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rsid w:val="0073150D"/>
    <w:pPr>
      <w:spacing w:before="100" w:beforeAutospacing="1" w:after="100" w:afterAutospacing="1"/>
    </w:pPr>
  </w:style>
  <w:style w:type="paragraph" w:styleId="BalloonText">
    <w:name w:val="Balloon Text"/>
    <w:basedOn w:val="Normal"/>
    <w:link w:val="BalloonTextChar"/>
    <w:rsid w:val="00F77323"/>
    <w:rPr>
      <w:rFonts w:ascii="Tahoma" w:hAnsi="Tahoma" w:cs="Tahoma"/>
      <w:sz w:val="16"/>
      <w:szCs w:val="16"/>
    </w:rPr>
  </w:style>
  <w:style w:type="character" w:customStyle="1" w:styleId="BalloonTextChar">
    <w:name w:val="Balloon Text Char"/>
    <w:basedOn w:val="DefaultParagraphFont"/>
    <w:link w:val="BalloonText"/>
    <w:rsid w:val="00F77323"/>
    <w:rPr>
      <w:rFonts w:ascii="Tahoma" w:hAnsi="Tahoma" w:cs="Tahoma"/>
      <w:sz w:val="16"/>
      <w:szCs w:val="16"/>
    </w:rPr>
  </w:style>
  <w:style w:type="character" w:styleId="PlaceholderText">
    <w:name w:val="Placeholder Text"/>
    <w:basedOn w:val="DefaultParagraphFont"/>
    <w:uiPriority w:val="99"/>
    <w:semiHidden/>
    <w:rsid w:val="00A13F1C"/>
    <w:rPr>
      <w:color w:val="808080"/>
    </w:rPr>
  </w:style>
  <w:style w:type="character" w:styleId="Hyperlink">
    <w:name w:val="Hyperlink"/>
    <w:basedOn w:val="DefaultParagraphFont"/>
    <w:unhideWhenUsed/>
    <w:rsid w:val="00DB1F89"/>
    <w:rPr>
      <w:color w:val="0000FF" w:themeColor="hyperlink"/>
      <w:u w:val="single"/>
    </w:rPr>
  </w:style>
  <w:style w:type="character" w:styleId="UnresolvedMention">
    <w:name w:val="Unresolved Mention"/>
    <w:basedOn w:val="DefaultParagraphFont"/>
    <w:uiPriority w:val="99"/>
    <w:semiHidden/>
    <w:unhideWhenUsed/>
    <w:rsid w:val="00DB1F89"/>
    <w:rPr>
      <w:color w:val="605E5C"/>
      <w:shd w:val="clear" w:color="auto" w:fill="E1DFDD"/>
    </w:rPr>
  </w:style>
  <w:style w:type="character" w:customStyle="1" w:styleId="HeaderChar">
    <w:name w:val="Header Char"/>
    <w:basedOn w:val="DefaultParagraphFont"/>
    <w:link w:val="Header"/>
    <w:uiPriority w:val="99"/>
    <w:rsid w:val="004742F7"/>
    <w:rPr>
      <w:sz w:val="24"/>
      <w:szCs w:val="24"/>
    </w:rPr>
  </w:style>
  <w:style w:type="character" w:customStyle="1" w:styleId="FooterChar">
    <w:name w:val="Footer Char"/>
    <w:basedOn w:val="DefaultParagraphFont"/>
    <w:link w:val="Footer"/>
    <w:uiPriority w:val="99"/>
    <w:rsid w:val="00D24A87"/>
    <w:rPr>
      <w:sz w:val="24"/>
      <w:szCs w:val="24"/>
    </w:rPr>
  </w:style>
  <w:style w:type="paragraph" w:styleId="ListParagraph">
    <w:name w:val="List Paragraph"/>
    <w:basedOn w:val="Normal"/>
    <w:uiPriority w:val="34"/>
    <w:qFormat/>
    <w:rsid w:val="00CA0353"/>
    <w:pPr>
      <w:ind w:left="720"/>
      <w:contextualSpacing/>
    </w:pPr>
  </w:style>
  <w:style w:type="character" w:customStyle="1" w:styleId="BodyTextChar">
    <w:name w:val="Body Text Char"/>
    <w:basedOn w:val="DefaultParagraphFont"/>
    <w:link w:val="BodyText"/>
    <w:rsid w:val="00733EC0"/>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A09F5-2706-4C52-8626-14B69B224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416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EQUAL EMPLOYMENT OPPORTUNITY POLICY</vt:lpstr>
    </vt:vector>
  </TitlesOfParts>
  <Company>Your Company Name</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EMPLOYMENT OPPORTUNITY POLICY</dc:title>
  <dc:creator>HR Works, Inc.</dc:creator>
  <cp:lastModifiedBy>Greg Martino</cp:lastModifiedBy>
  <cp:revision>13</cp:revision>
  <cp:lastPrinted>2022-11-16T00:09:00Z</cp:lastPrinted>
  <dcterms:created xsi:type="dcterms:W3CDTF">2022-11-16T00:45:00Z</dcterms:created>
  <dcterms:modified xsi:type="dcterms:W3CDTF">2025-02-07T13:51:00Z</dcterms:modified>
</cp:coreProperties>
</file>